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54DA1" w:rsidRPr="00954DA1" w:rsidP="00954DA1">
      <w:pPr>
        <w:rPr>
          <w:rFonts w:ascii="Times New Roman" w:hAnsi="Times New Roman" w:cs="Times New Roman"/>
          <w:sz w:val="24"/>
        </w:rPr>
      </w:pPr>
      <w:r w:rsidRPr="00954DA1">
        <w:rPr>
          <w:rFonts w:ascii="Times New Roman" w:hAnsi="Times New Roman" w:cs="Times New Roman"/>
          <w:sz w:val="24"/>
        </w:rPr>
        <w:t>Student’s Name</w:t>
      </w:r>
    </w:p>
    <w:p w:rsidR="00954DA1" w:rsidRPr="00954DA1" w:rsidP="00954DA1">
      <w:pPr>
        <w:rPr>
          <w:rFonts w:ascii="Times New Roman" w:hAnsi="Times New Roman" w:cs="Times New Roman"/>
          <w:sz w:val="24"/>
        </w:rPr>
      </w:pPr>
      <w:r w:rsidRPr="00954DA1">
        <w:rPr>
          <w:rFonts w:ascii="Times New Roman" w:hAnsi="Times New Roman" w:cs="Times New Roman"/>
          <w:sz w:val="24"/>
        </w:rPr>
        <w:t xml:space="preserve"> Professor’s Name </w:t>
      </w:r>
    </w:p>
    <w:p w:rsidR="00954DA1" w:rsidRPr="00954DA1" w:rsidP="00954DA1">
      <w:pPr>
        <w:rPr>
          <w:rFonts w:ascii="Times New Roman" w:hAnsi="Times New Roman" w:cs="Times New Roman"/>
          <w:sz w:val="24"/>
        </w:rPr>
      </w:pPr>
      <w:r w:rsidRPr="00954DA1">
        <w:rPr>
          <w:rFonts w:ascii="Times New Roman" w:hAnsi="Times New Roman" w:cs="Times New Roman"/>
          <w:sz w:val="24"/>
        </w:rPr>
        <w:t xml:space="preserve">Course </w:t>
      </w:r>
    </w:p>
    <w:p w:rsidR="00FC46C1" w:rsidP="00954DA1">
      <w:pPr>
        <w:rPr>
          <w:rFonts w:ascii="Times New Roman" w:hAnsi="Times New Roman" w:cs="Times New Roman"/>
          <w:color w:val="202124"/>
          <w:sz w:val="24"/>
          <w:szCs w:val="24"/>
          <w:shd w:val="clear" w:color="auto" w:fill="FFFFFF"/>
        </w:rPr>
      </w:pPr>
      <w:r w:rsidRPr="00954DA1">
        <w:rPr>
          <w:rFonts w:ascii="Times New Roman" w:hAnsi="Times New Roman" w:cs="Times New Roman"/>
          <w:sz w:val="24"/>
        </w:rPr>
        <w:t>Date</w:t>
      </w:r>
    </w:p>
    <w:p w:rsidR="00CB40C9" w:rsidRPr="002D3510" w:rsidP="00CB40C9">
      <w:pPr>
        <w:jc w:val="center"/>
        <w:rPr>
          <w:rFonts w:ascii="Times New Roman" w:hAnsi="Times New Roman" w:cs="Times New Roman"/>
          <w:b/>
          <w:color w:val="202124"/>
          <w:sz w:val="24"/>
          <w:szCs w:val="24"/>
          <w:shd w:val="clear" w:color="auto" w:fill="FFFFFF"/>
        </w:rPr>
      </w:pPr>
      <w:bookmarkStart w:id="0" w:name="_GoBack"/>
      <w:r w:rsidRPr="002D3510">
        <w:rPr>
          <w:rFonts w:ascii="Times New Roman" w:hAnsi="Times New Roman" w:cs="Times New Roman"/>
          <w:b/>
          <w:color w:val="202124"/>
          <w:sz w:val="24"/>
          <w:szCs w:val="24"/>
          <w:shd w:val="clear" w:color="auto" w:fill="FFFFFF"/>
        </w:rPr>
        <w:t>Unemployment and Misery</w:t>
      </w:r>
    </w:p>
    <w:bookmarkEnd w:id="0"/>
    <w:p w:rsidR="00954DA1" w:rsidP="00954DA1">
      <w:pPr>
        <w:tabs>
          <w:tab w:val="left" w:pos="2760"/>
        </w:tabs>
        <w:rPr>
          <w:rFonts w:ascii="Times New Roman" w:hAnsi="Times New Roman" w:cs="Times New Roman"/>
          <w:sz w:val="24"/>
        </w:rPr>
      </w:pPr>
      <w:r>
        <w:rPr>
          <w:rFonts w:ascii="Times New Roman" w:hAnsi="Times New Roman" w:cs="Times New Roman"/>
          <w:sz w:val="24"/>
        </w:rPr>
        <w:t>The first misfortune A</w:t>
      </w:r>
      <w:r w:rsidRPr="002525D1">
        <w:rPr>
          <w:rFonts w:ascii="Times New Roman" w:hAnsi="Times New Roman" w:cs="Times New Roman"/>
          <w:sz w:val="24"/>
        </w:rPr>
        <w:t>ntonio's dissatisfaction with missing the criminal briefly time powers the misery in proceeding with his pursuit. He endeavors to fail to remember his quandary by getting himself and his ch</w:t>
      </w:r>
      <w:r>
        <w:rPr>
          <w:rFonts w:ascii="Times New Roman" w:hAnsi="Times New Roman" w:cs="Times New Roman"/>
          <w:sz w:val="24"/>
        </w:rPr>
        <w:t>ild a feast and a liter of wine</w:t>
      </w:r>
      <w:r>
        <w:rPr>
          <w:rFonts w:ascii="Times New Roman" w:hAnsi="Times New Roman" w:cs="Times New Roman"/>
          <w:sz w:val="24"/>
        </w:rPr>
        <w:t>. T</w:t>
      </w:r>
      <w:r w:rsidR="004F200D">
        <w:rPr>
          <w:rFonts w:ascii="Times New Roman" w:hAnsi="Times New Roman" w:cs="Times New Roman"/>
          <w:sz w:val="24"/>
        </w:rPr>
        <w:t xml:space="preserve">he </w:t>
      </w:r>
      <w:r>
        <w:rPr>
          <w:rFonts w:ascii="Times New Roman" w:hAnsi="Times New Roman" w:cs="Times New Roman"/>
          <w:sz w:val="24"/>
        </w:rPr>
        <w:t xml:space="preserve">other </w:t>
      </w:r>
      <w:r w:rsidR="004F200D">
        <w:rPr>
          <w:rFonts w:ascii="Times New Roman" w:hAnsi="Times New Roman" w:cs="Times New Roman"/>
          <w:sz w:val="24"/>
        </w:rPr>
        <w:t>misfortune is not</w:t>
      </w:r>
      <w:r w:rsidRPr="004F200D" w:rsidR="004F200D">
        <w:rPr>
          <w:rFonts w:ascii="Times New Roman" w:hAnsi="Times New Roman" w:cs="Times New Roman"/>
          <w:sz w:val="24"/>
        </w:rPr>
        <w:t xml:space="preserve"> Antonio's past two years of joblessness; he has no future in his new position because of his bicycle's burglary. Antonio should confront this misfortune with no available help other than his companion Baiocco. Baiocco's eagerness to assist with his companions and his hopeful reaction to Maria establish another instance of human confidence. This type of idealism overruns the film with Antonio's steadiness and assurance to discover the taken bicycle. These occasions invigorate the watcher's brain to consider arrangements identified with Antonio's circumstance, maybe to attempt to tackle post-war Italy issues, for example, wrongdoing, starvation, medical problems, everyday environments, and so on; ills that have influenced society at that point and now around the world.</w:t>
      </w:r>
      <w:r w:rsidR="002D3510">
        <w:rPr>
          <w:rFonts w:ascii="Times New Roman" w:hAnsi="Times New Roman" w:cs="Times New Roman"/>
          <w:sz w:val="24"/>
        </w:rPr>
        <w:t xml:space="preserve"> </w:t>
      </w:r>
    </w:p>
    <w:p w:rsidR="002D3510" w:rsidP="00954DA1">
      <w:pPr>
        <w:tabs>
          <w:tab w:val="left" w:pos="2760"/>
        </w:tabs>
        <w:rPr>
          <w:rFonts w:ascii="Times New Roman" w:hAnsi="Times New Roman" w:cs="Times New Roman"/>
          <w:sz w:val="24"/>
        </w:rPr>
      </w:pPr>
      <w:r>
        <w:rPr>
          <w:rFonts w:ascii="Times New Roman" w:hAnsi="Times New Roman" w:cs="Times New Roman"/>
          <w:sz w:val="24"/>
        </w:rPr>
        <w:t>Comparing the roof (1956) with bicycle t</w:t>
      </w:r>
      <w:r w:rsidRPr="002D3510">
        <w:rPr>
          <w:rFonts w:ascii="Times New Roman" w:hAnsi="Times New Roman" w:cs="Times New Roman"/>
          <w:sz w:val="24"/>
        </w:rPr>
        <w:t xml:space="preserve">hief. It is about a couple, Natale and Luisa, who is left destitute after a squabble with Luisa's family and attempt to discover a Rome house. They choose to build an abode with an entryway and a rooftop on an unwanted land as it would empower them not to be ousted by the cops. In contrast to </w:t>
      </w:r>
      <w:r w:rsidR="00954DA1">
        <w:rPr>
          <w:rFonts w:ascii="Times New Roman" w:hAnsi="Times New Roman" w:cs="Times New Roman"/>
          <w:sz w:val="24"/>
        </w:rPr>
        <w:t>bicycle thief</w:t>
      </w:r>
      <w:r w:rsidRPr="002D3510">
        <w:rPr>
          <w:rFonts w:ascii="Times New Roman" w:hAnsi="Times New Roman" w:cs="Times New Roman"/>
          <w:sz w:val="24"/>
        </w:rPr>
        <w:t xml:space="preserve"> films of this classification, it has a </w:t>
      </w:r>
      <w:r w:rsidR="00954DA1">
        <w:rPr>
          <w:rFonts w:ascii="Times New Roman" w:hAnsi="Times New Roman" w:cs="Times New Roman"/>
          <w:sz w:val="24"/>
        </w:rPr>
        <w:t>somehow</w:t>
      </w:r>
      <w:r w:rsidRPr="002D3510">
        <w:rPr>
          <w:rFonts w:ascii="Times New Roman" w:hAnsi="Times New Roman" w:cs="Times New Roman"/>
          <w:sz w:val="24"/>
        </w:rPr>
        <w:t xml:space="preserve"> glad closure.</w:t>
      </w:r>
      <w:r w:rsidR="00954DA1">
        <w:rPr>
          <w:rFonts w:ascii="Times New Roman" w:hAnsi="Times New Roman" w:cs="Times New Roman"/>
          <w:sz w:val="24"/>
        </w:rPr>
        <w:t xml:space="preserve"> Where the level of misery and employment is expressed</w:t>
      </w:r>
      <w:r w:rsidRPr="002D3510">
        <w:rPr>
          <w:rFonts w:ascii="Times New Roman" w:hAnsi="Times New Roman" w:cs="Times New Roman"/>
          <w:sz w:val="24"/>
        </w:rPr>
        <w:t xml:space="preserve">, </w:t>
      </w:r>
      <w:r w:rsidRPr="002D3510" w:rsidR="00954DA1">
        <w:rPr>
          <w:rFonts w:ascii="Times New Roman" w:hAnsi="Times New Roman" w:cs="Times New Roman"/>
          <w:sz w:val="24"/>
        </w:rPr>
        <w:t>however</w:t>
      </w:r>
      <w:r w:rsidRPr="002D3510">
        <w:rPr>
          <w:rFonts w:ascii="Times New Roman" w:hAnsi="Times New Roman" w:cs="Times New Roman"/>
          <w:sz w:val="24"/>
        </w:rPr>
        <w:t xml:space="preserve">, authenticity is </w:t>
      </w:r>
      <w:r w:rsidRPr="002D3510">
        <w:rPr>
          <w:rFonts w:ascii="Times New Roman" w:hAnsi="Times New Roman" w:cs="Times New Roman"/>
          <w:sz w:val="24"/>
        </w:rPr>
        <w:t>likewise joined by realism. Also, the way that entertainers didn't play the lead jobs gives it a considerably more realistic feel.</w:t>
      </w:r>
    </w:p>
    <w:sectPr w:rsidSect="005503E9">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1194879"/>
      <w:docPartObj>
        <w:docPartGallery w:val="Page Numbers (Top of Page)"/>
        <w:docPartUnique/>
      </w:docPartObj>
    </w:sdtPr>
    <w:sdtEndPr>
      <w:rPr>
        <w:noProof/>
      </w:rPr>
    </w:sdtEndPr>
    <w:sdtContent>
      <w:p w:rsidR="005503E9" w:rsidP="00954DA1">
        <w:pPr>
          <w:pStyle w:val="Header"/>
          <w:ind w:left="3960" w:firstLine="3960"/>
        </w:pPr>
        <w:r>
          <w:t>Surname</w:t>
        </w:r>
        <w:r>
          <w:t xml:space="preserve"> </w:t>
        </w:r>
        <w:r>
          <w:fldChar w:fldCharType="begin"/>
        </w:r>
        <w:r>
          <w:instrText xml:space="preserve"> PAGE   \* MERGEFORMAT </w:instrText>
        </w:r>
        <w:r>
          <w:fldChar w:fldCharType="separate"/>
        </w:r>
        <w:r>
          <w:rPr>
            <w:noProof/>
          </w:rPr>
          <w:t>2</w:t>
        </w:r>
        <w:r>
          <w:rPr>
            <w:noProof/>
          </w:rPr>
          <w:fldChar w:fldCharType="end"/>
        </w:r>
      </w:p>
    </w:sdtContent>
  </w:sdt>
  <w:p w:rsidR="00550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3E9" w:rsidRPr="005503E9" w:rsidP="005503E9">
    <w:pPr>
      <w:pStyle w:val="Header"/>
      <w:jc w:val="left"/>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sz w:val="24"/>
        </w:rPr>
        <w:id w:val="-1758118377"/>
        <w:docPartObj>
          <w:docPartGallery w:val="Page Numbers (Top of Page)"/>
          <w:docPartUnique/>
        </w:docPartObj>
      </w:sdtPr>
      <w:sdtEndPr>
        <w:rPr>
          <w:noProof/>
        </w:rPr>
      </w:sdtEndPr>
      <w:sdtContent>
        <w:r w:rsidRPr="005503E9">
          <w:rPr>
            <w:rFonts w:ascii="Times New Roman" w:hAnsi="Times New Roman" w:cs="Times New Roman"/>
            <w:sz w:val="24"/>
          </w:rPr>
          <w:tab/>
        </w:r>
        <w:r>
          <w:t>Surname</w:t>
        </w:r>
        <w:r w:rsidRPr="005503E9">
          <w:rPr>
            <w:rFonts w:ascii="Times New Roman" w:hAnsi="Times New Roman" w:cs="Times New Roman"/>
            <w:sz w:val="24"/>
          </w:rPr>
          <w:t xml:space="preserve"> </w:t>
        </w:r>
        <w:r w:rsidRPr="005503E9">
          <w:rPr>
            <w:rFonts w:ascii="Times New Roman" w:hAnsi="Times New Roman" w:cs="Times New Roman"/>
            <w:sz w:val="24"/>
          </w:rPr>
          <w:fldChar w:fldCharType="begin"/>
        </w:r>
        <w:r w:rsidRPr="005503E9">
          <w:rPr>
            <w:rFonts w:ascii="Times New Roman" w:hAnsi="Times New Roman" w:cs="Times New Roman"/>
            <w:sz w:val="24"/>
          </w:rPr>
          <w:instrText xml:space="preserve"> PAGE   \* MERGEFORMAT </w:instrText>
        </w:r>
        <w:r w:rsidRPr="005503E9">
          <w:rPr>
            <w:rFonts w:ascii="Times New Roman" w:hAnsi="Times New Roman" w:cs="Times New Roman"/>
            <w:sz w:val="24"/>
          </w:rPr>
          <w:fldChar w:fldCharType="separate"/>
        </w:r>
        <w:r>
          <w:rPr>
            <w:rFonts w:ascii="Times New Roman" w:hAnsi="Times New Roman" w:cs="Times New Roman"/>
            <w:noProof/>
            <w:sz w:val="24"/>
          </w:rPr>
          <w:t>1</w:t>
        </w:r>
        <w:r w:rsidRPr="005503E9">
          <w:rPr>
            <w:rFonts w:ascii="Times New Roman" w:hAnsi="Times New Roman" w:cs="Times New Roman"/>
            <w:noProof/>
            <w:sz w:val="24"/>
          </w:rPr>
          <w:fldChar w:fldCharType="end"/>
        </w:r>
      </w:sdtContent>
    </w:sdt>
  </w:p>
  <w:p w:rsidR="005503E9" w:rsidRPr="005503E9">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13"/>
    <w:rsid w:val="00065E49"/>
    <w:rsid w:val="000E0937"/>
    <w:rsid w:val="001720A9"/>
    <w:rsid w:val="002525D1"/>
    <w:rsid w:val="002D3510"/>
    <w:rsid w:val="002D41C7"/>
    <w:rsid w:val="00354526"/>
    <w:rsid w:val="0048521D"/>
    <w:rsid w:val="004F200D"/>
    <w:rsid w:val="005503E9"/>
    <w:rsid w:val="00553E32"/>
    <w:rsid w:val="005C6F45"/>
    <w:rsid w:val="006100E8"/>
    <w:rsid w:val="00656C73"/>
    <w:rsid w:val="007B285F"/>
    <w:rsid w:val="00875E6A"/>
    <w:rsid w:val="00954DA1"/>
    <w:rsid w:val="009C643B"/>
    <w:rsid w:val="00A80FEB"/>
    <w:rsid w:val="00B21FE8"/>
    <w:rsid w:val="00BB5A04"/>
    <w:rsid w:val="00CB40C9"/>
    <w:rsid w:val="00CC65F0"/>
    <w:rsid w:val="00CF4907"/>
    <w:rsid w:val="00D56CA0"/>
    <w:rsid w:val="00D82883"/>
    <w:rsid w:val="00E071EB"/>
    <w:rsid w:val="00EF3C13"/>
    <w:rsid w:val="00F364AE"/>
    <w:rsid w:val="00F37F25"/>
    <w:rsid w:val="00FC46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E0D7F5"/>
  <w15:chartTrackingRefBased/>
  <w15:docId w15:val="{410EA9BA-E622-48ED-BE0E-16EF73B2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3E9"/>
  </w:style>
  <w:style w:type="paragraph" w:styleId="Footer">
    <w:name w:val="footer"/>
    <w:basedOn w:val="Normal"/>
    <w:link w:val="FooterChar"/>
    <w:uiPriority w:val="99"/>
    <w:unhideWhenUsed/>
    <w:rsid w:val="00550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LIVERPOOL</dc:creator>
  <cp:lastModifiedBy>LIVERPOOL</cp:lastModifiedBy>
  <cp:revision>2</cp:revision>
  <dcterms:created xsi:type="dcterms:W3CDTF">2021-02-14T18:48:00Z</dcterms:created>
  <dcterms:modified xsi:type="dcterms:W3CDTF">2021-02-14T18:48:00Z</dcterms:modified>
</cp:coreProperties>
</file>